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297D54">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297D54">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297D54">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297D54">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297D54">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297D54">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297D54">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297D54">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297D54">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297D54">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297D54">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297D54">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297D54">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297D54">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297D54">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297D54">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297D54">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297D54">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297D54">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297D54">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297D54">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297D54">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297D54">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297D54">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297D54">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297D54">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297D54">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297D54">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297D54">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r>
        <w:t>merchant has decided to use the Single Opt-in strategy, the end user is lead to the thank you page.</w:t>
      </w:r>
    </w:p>
    <w:p w14:paraId="3236355A" w14:textId="712F08D6" w:rsidR="007A2589" w:rsidRDefault="007A2589" w:rsidP="009C21B5">
      <w:pPr>
        <w:pStyle w:val="ListParagraph"/>
        <w:numPr>
          <w:ilvl w:val="2"/>
          <w:numId w:val="29"/>
        </w:numPr>
      </w:pPr>
      <w:r>
        <w:t xml:space="preserve">merchant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r w:rsidRPr="00073221">
        <w:rPr>
          <w:i/>
        </w:rPr>
        <w:t>My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r>
        <w:rPr>
          <w:i/>
        </w:rPr>
        <w:t xml:space="preserve">My </w:t>
      </w:r>
      <w:r>
        <w:rPr>
          <w:i/>
        </w:rPr>
        <w:lastRenderedPageBreak/>
        <w:t xml:space="preserve">account </w:t>
      </w:r>
      <w:r>
        <w:t>section in Demandware storefront. Just like for the previous two subscription methods, the my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has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section </w:t>
      </w:r>
      <w:r>
        <w:rPr>
          <w:rFonts w:cs="Tahoma"/>
          <w:szCs w:val="18"/>
          <w:shd w:val="clear" w:color="auto" w:fill="FFFFFF"/>
        </w:rPr>
        <w:t xml:space="preserve">upload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Pr="00FD06C7"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lastRenderedPageBreak/>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Should be taken from </w:t>
      </w:r>
      <w:r>
        <w:rPr>
          <w:rFonts w:cs="Tahoma"/>
          <w:szCs w:val="18"/>
        </w:rPr>
        <w:lastRenderedPageBreak/>
        <w:t>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lastRenderedPageBreak/>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mandatory attributes with specific syntax:  url,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lastRenderedPageBreak/>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Checkbox which enabled or disabled SmartInsight Timeframe. If this checkbox is unchecked it means that time frame isn't taken into consideration and will exported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item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lastRenderedPageBreak/>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t>Emarsys Predict Export Attributes Configuration</w:t>
      </w:r>
      <w:bookmarkEnd w:id="24"/>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lastRenderedPageBreak/>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site preference. Merchant  will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The column name of these additional colums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lastRenderedPageBreak/>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item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The available element should starts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starts with 'shippingAddress' and it should contain real attributes. In this way we get needed values from order.shipments[0].shippingAddress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The available element should starts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It reads shipping method name and description from order.shipments[0].shippingMethod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w:t>
      </w:r>
      <w:r>
        <w:lastRenderedPageBreak/>
        <w:t xml:space="preserve">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you have 3 types of custom attributes available for output: custom.order, custom.product and custom.lineItem. Each type represent Order, Product and ProductLineItem/GiftCertificateLineItem object attributes respectitively,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Tracking number, shipment company,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from order.shipments[0]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Used to enable </w:t>
            </w:r>
            <w:r>
              <w:rPr>
                <w:rFonts w:ascii="Cambria" w:hAnsi="Cambria"/>
                <w:sz w:val="20"/>
                <w:szCs w:val="20"/>
              </w:rPr>
              <w:lastRenderedPageBreak/>
              <w:t>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lastRenderedPageBreak/>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Enables/disabled 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Select recommendation </w:t>
            </w:r>
            <w:r>
              <w:rPr>
                <w:rFonts w:ascii="Cambria" w:hAnsi="Cambria"/>
                <w:sz w:val="20"/>
                <w:szCs w:val="20"/>
              </w:rPr>
              <w:lastRenderedPageBreak/>
              <w:t>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lastRenderedPageBreak/>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E426F9" w14:paraId="2CCCA022"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start date for the Emarsys historical </w:t>
            </w:r>
            <w:r>
              <w:rPr>
                <w:rFonts w:ascii="Cambria" w:hAnsi="Cambria"/>
                <w:sz w:val="20"/>
                <w:szCs w:val="20"/>
              </w:rPr>
              <w:lastRenderedPageBreak/>
              <w:t>export job</w:t>
            </w:r>
          </w:p>
        </w:tc>
      </w:tr>
      <w:tr w:rsidR="00E426F9" w:rsidRPr="00E426F9" w14:paraId="6F792ED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lastRenderedPageBreak/>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7" w:name="_Toc479163090"/>
      <w:r>
        <w:t xml:space="preserve">Job </w:t>
      </w:r>
      <w:r w:rsidR="00AA502B">
        <w:t>Schedules</w:t>
      </w:r>
      <w:bookmarkEnd w:id="27"/>
    </w:p>
    <w:p w14:paraId="5CEB0535" w14:textId="24253688" w:rsidR="006118B3" w:rsidRDefault="006118B3" w:rsidP="006118B3">
      <w:pPr>
        <w:pStyle w:val="Heading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lastRenderedPageBreak/>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2) date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3) customer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4) item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5) quantity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6) c_sales_amount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0" w:name="_Toc479163093"/>
      <w:r w:rsidRPr="00AA502B">
        <w:t>Emarsys-Init-Database</w:t>
      </w:r>
      <w:bookmarkEnd w:id="30"/>
    </w:p>
    <w:p w14:paraId="16562C67" w14:textId="0EF9DBDA" w:rsidR="00AA502B" w:rsidRDefault="00AA502B" w:rsidP="00AA502B">
      <w:r>
        <w:t xml:space="preserve">This job will initialized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 xml:space="preserve">Pipeline used to upload the generated CSV file to </w:t>
      </w:r>
      <w:r w:rsidRPr="00CE7359">
        <w:lastRenderedPageBreak/>
        <w:t>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available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title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link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image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category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price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3" w:name="_Toc479163096"/>
      <w:r>
        <w:t>Custom code</w:t>
      </w:r>
      <w:bookmarkEnd w:id="33"/>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7"/>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BodyText"/>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 xml:space="preserve">"${URLUtils.staticURL('/js/emarsys.js')}"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BodyText"/>
        <w:spacing w:before="100" w:beforeAutospacing="1" w:after="100" w:afterAutospacing="1"/>
        <w:ind w:firstLine="720"/>
        <w:rPr>
          <w:sz w:val="16"/>
          <w:szCs w:val="16"/>
        </w:rPr>
      </w:pPr>
      <w:r>
        <w:rPr>
          <w:noProof/>
          <w:sz w:val="16"/>
          <w:szCs w:val="16"/>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8"/>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 xml:space="preserve">"${URLUtils.staticURL('/css/stylesheet.css')}"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49"/>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0"/>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r w:rsidRPr="00B0509B">
        <w:rPr>
          <w:szCs w:val="18"/>
        </w:rPr>
        <w:t>require("int_emarsys/cartridge/controllers/EmarsysNewsletter").AccountSubscriptionPipe()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r w:rsidRPr="00B0509B">
        <w:rPr>
          <w:szCs w:val="18"/>
        </w:rPr>
        <w:t>require("int_emarsys/cartridge/controllers/EmarsysNewsletter").AccountSubscriptionPipe()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2">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r w:rsidRPr="005A4C6A">
        <w:rPr>
          <w:szCs w:val="18"/>
        </w:rPr>
        <w:lastRenderedPageBreak/>
        <w:t>require("int_emarsys/cartridge/controllers/EmarsysNewsletter").CheckoutSubscriptionPipe()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3">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4">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t>Controller integration</w:t>
      </w:r>
      <w:bookmarkEnd w:id="49"/>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r w:rsidRPr="008615B6">
        <w:rPr>
          <w:szCs w:val="18"/>
        </w:rPr>
        <w:t>var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return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r w:rsidRPr="008615B6">
        <w:rPr>
          <w:szCs w:val="18"/>
        </w:rPr>
        <w:t>require("int_emarsys/cartridge/controllers/EmarsysNewslett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r w:rsidRPr="008615B6">
        <w:rPr>
          <w:szCs w:val="18"/>
        </w:rPr>
        <w:t>return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5">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r w:rsidRPr="00E72397">
        <w:rPr>
          <w:szCs w:val="18"/>
        </w:rPr>
        <w:t>require("int_emarsys/cartridge/controllers/EmarsysNewsletter").AccountSubscriptionPipe();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r w:rsidR="00834E0C" w:rsidRPr="00834E0C">
        <w:rPr>
          <w:i/>
          <w:szCs w:val="18"/>
        </w:rPr>
        <w:t>COBilling.js</w:t>
      </w:r>
      <w:r w:rsidR="00834E0C">
        <w:rPr>
          <w:i/>
          <w:szCs w:val="18"/>
        </w:rPr>
        <w:t xml:space="preserve"> </w:t>
      </w:r>
      <w:r w:rsidR="00834E0C">
        <w:rPr>
          <w:szCs w:val="18"/>
        </w:rPr>
        <w:t xml:space="preserve"> controller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r w:rsidRPr="00F2046D">
        <w:rPr>
          <w:rFonts w:ascii="Tahoma" w:hAnsi="Tahoma" w:cs="Tahoma"/>
          <w:sz w:val="18"/>
          <w:szCs w:val="18"/>
        </w:rPr>
        <w:t>require("int_emarsys/cartridge/controllers/EmarsysNewsletter").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t>Order confirmation emails</w:t>
      </w:r>
      <w:bookmarkEnd w:id="60"/>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r w:rsidR="00CC015D" w:rsidRPr="00CC015D">
        <w:rPr>
          <w:i/>
          <w:szCs w:val="18"/>
        </w:rPr>
        <w:t xml:space="preserve">COPlaceOrder.js </w:t>
      </w:r>
      <w:r w:rsidR="004C6E59">
        <w:rPr>
          <w:szCs w:val="18"/>
        </w:rPr>
        <w:t xml:space="preserve"> and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var Pipeline = require('dw/system/Pipeline');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ar emarsysResult = Pipeline.execute('EmarsysEma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0F0938C9" w14:textId="62B5CC8D" w:rsidR="00B93A07" w:rsidRDefault="00B93A07" w:rsidP="00B93A07">
      <w:pPr>
        <w:pStyle w:val="ListParagraph"/>
      </w:pPr>
      <w:r w:rsidRPr="00B93A07">
        <w:t>&lt;isinclude template=</w:t>
      </w:r>
      <w:r w:rsidRPr="00B93A07">
        <w:rPr>
          <w:i/>
          <w:iCs/>
        </w:rPr>
        <w:t>"components/predict/traking"</w:t>
      </w:r>
      <w:r w:rsidRPr="00B93A07">
        <w:t xml:space="preserve"> /&gt;</w:t>
      </w:r>
    </w:p>
    <w:p w14:paraId="0FA50241" w14:textId="0964DB14" w:rsidR="00892F84" w:rsidRPr="00B93A07" w:rsidRDefault="00892F84" w:rsidP="00B93A07">
      <w:pPr>
        <w:pStyle w:val="ListParagraph"/>
      </w:pPr>
      <w:r>
        <w:rPr>
          <w:noProof/>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lastRenderedPageBreak/>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(empty(pdict.Basket.productLineItems)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w:t>
      </w:r>
      <w:r>
        <w:rPr>
          <w:lang w:val="fr-FR"/>
        </w:rPr>
        <w:lastRenderedPageBreak/>
        <w:t xml:space="preserve">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3BD1BCA9" w14:textId="77777777" w:rsidR="004E166D" w:rsidRPr="004E166D" w:rsidRDefault="004E166D" w:rsidP="004E166D">
      <w:pPr>
        <w:pStyle w:val="ListParagraph"/>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
    <w:p w14:paraId="783F6094" w14:textId="77777777" w:rsidR="004E166D" w:rsidRDefault="004E166D" w:rsidP="004E166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ListParagraph"/>
        <w:rPr>
          <w:rFonts w:ascii="Consolas" w:eastAsiaTheme="minorEastAsia" w:hAnsi="Consolas" w:cs="Consolas"/>
          <w:i/>
          <w:color w:val="008080"/>
          <w:sz w:val="16"/>
          <w:szCs w:val="16"/>
        </w:rPr>
      </w:pPr>
    </w:p>
    <w:p w14:paraId="32690F05" w14:textId="77777777" w:rsidR="004E166D" w:rsidRDefault="004E166D" w:rsidP="004E166D">
      <w:pPr>
        <w:pStyle w:val="ListParagraph"/>
        <w:rPr>
          <w:lang w:val="fr-FR"/>
        </w:rPr>
      </w:pPr>
      <w:r>
        <w:rPr>
          <w:noProof/>
        </w:rPr>
        <w:drawing>
          <wp:inline distT="0" distB="0" distL="0" distR="0" wp14:anchorId="0371F309" wp14:editId="458546EF">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303505"/>
                    </a:xfrm>
                    <a:prstGeom prst="rect">
                      <a:avLst/>
                    </a:prstGeom>
                  </pic:spPr>
                </pic:pic>
              </a:graphicData>
            </a:graphic>
          </wp:inline>
        </w:drawing>
      </w:r>
    </w:p>
    <w:p w14:paraId="1B3DD10A" w14:textId="77777777" w:rsidR="004E166D" w:rsidRDefault="004E166D" w:rsidP="004E166D">
      <w:pPr>
        <w:pStyle w:val="ListParagraph"/>
        <w:rPr>
          <w:lang w:val="fr-FR"/>
        </w:rPr>
      </w:pPr>
    </w:p>
    <w:p w14:paraId="7CF85FB2" w14:textId="77777777" w:rsidR="004E166D" w:rsidRDefault="004E166D" w:rsidP="004E166D">
      <w:pPr>
        <w:pStyle w:val="ListParagraph"/>
        <w:rPr>
          <w:lang w:val="fr-FR"/>
        </w:rPr>
      </w:pPr>
    </w:p>
    <w:p w14:paraId="5F7C2ED1" w14:textId="77777777" w:rsidR="004E166D" w:rsidRDefault="004E166D" w:rsidP="004E166D">
      <w:pPr>
        <w:pStyle w:val="ListParagraph"/>
        <w:rPr>
          <w:lang w:val="fr-FR"/>
        </w:rPr>
      </w:pPr>
    </w:p>
    <w:p w14:paraId="3A1CEB35" w14:textId="77777777" w:rsidR="004E166D" w:rsidRDefault="004E166D" w:rsidP="004E166D">
      <w:pPr>
        <w:pStyle w:val="ListParagraph"/>
        <w:rPr>
          <w:lang w:val="fr-FR"/>
        </w:rPr>
      </w:pPr>
    </w:p>
    <w:p w14:paraId="02781D96" w14:textId="77777777" w:rsidR="004E166D" w:rsidRDefault="004E166D" w:rsidP="004E166D">
      <w:pPr>
        <w:pStyle w:val="ListParagraph"/>
        <w:rPr>
          <w:lang w:val="fr-FR"/>
        </w:rPr>
      </w:pPr>
    </w:p>
    <w:p w14:paraId="5513A1FD" w14:textId="77777777" w:rsidR="004E166D" w:rsidRDefault="004E166D" w:rsidP="004E166D">
      <w:pPr>
        <w:pStyle w:val="ListParagraph"/>
        <w:rPr>
          <w:lang w:val="fr-FR"/>
        </w:rPr>
      </w:pPr>
    </w:p>
    <w:p w14:paraId="6D3A3DFA" w14:textId="77777777" w:rsidR="004E166D" w:rsidRDefault="004E166D" w:rsidP="004E166D">
      <w:pPr>
        <w:pStyle w:val="ListParagraph"/>
        <w:rPr>
          <w:lang w:val="fr-FR"/>
        </w:rPr>
      </w:pPr>
    </w:p>
    <w:p w14:paraId="6E689335" w14:textId="77777777" w:rsidR="004E166D" w:rsidRDefault="004E166D" w:rsidP="004E166D">
      <w:pPr>
        <w:pStyle w:val="ListParagraph"/>
        <w:rPr>
          <w:lang w:val="fr-FR"/>
        </w:rPr>
      </w:pPr>
    </w:p>
    <w:p w14:paraId="3CE44DF7" w14:textId="77777777" w:rsidR="004E166D" w:rsidRDefault="004E166D" w:rsidP="004E166D">
      <w:pPr>
        <w:pStyle w:val="ListParagraph"/>
        <w:rPr>
          <w:lang w:val="fr-FR"/>
        </w:rPr>
      </w:pPr>
    </w:p>
    <w:p w14:paraId="1D8FE45C" w14:textId="77777777" w:rsidR="004E166D" w:rsidRDefault="004E166D" w:rsidP="004E166D">
      <w:pPr>
        <w:pStyle w:val="ListParagraph"/>
        <w:rPr>
          <w:lang w:val="fr-FR"/>
        </w:rPr>
      </w:pPr>
    </w:p>
    <w:p w14:paraId="343858EA" w14:textId="77777777" w:rsidR="004E166D" w:rsidRDefault="004E166D" w:rsidP="004E166D">
      <w:pPr>
        <w:pStyle w:val="ListParagraph"/>
        <w:rPr>
          <w:lang w:val="fr-FR"/>
        </w:rPr>
      </w:pPr>
    </w:p>
    <w:p w14:paraId="70B7EB63" w14:textId="77777777" w:rsidR="004E166D" w:rsidRDefault="004E166D" w:rsidP="004E166D">
      <w:pPr>
        <w:pStyle w:val="ListParagraph"/>
        <w:rPr>
          <w:lang w:val="fr-FR"/>
        </w:rPr>
      </w:pPr>
    </w:p>
    <w:p w14:paraId="5ACE21C2" w14:textId="77777777" w:rsidR="004E166D" w:rsidRDefault="004E166D" w:rsidP="004E166D">
      <w:pPr>
        <w:pStyle w:val="ListParagraph"/>
        <w:rPr>
          <w:lang w:val="fr-FR"/>
        </w:rPr>
      </w:pPr>
    </w:p>
    <w:p w14:paraId="30F205CA" w14:textId="77777777" w:rsidR="004E166D" w:rsidRDefault="004E166D" w:rsidP="004E166D">
      <w:pPr>
        <w:pStyle w:val="ListParagraph"/>
        <w:rPr>
          <w:lang w:val="fr-FR"/>
        </w:rPr>
      </w:pPr>
    </w:p>
    <w:p w14:paraId="4FD4E8F4" w14:textId="77777777" w:rsidR="004E166D" w:rsidRDefault="004E166D" w:rsidP="004E166D">
      <w:pPr>
        <w:pStyle w:val="ListParagraph"/>
        <w:rPr>
          <w:lang w:val="fr-FR"/>
        </w:rPr>
      </w:pPr>
    </w:p>
    <w:p w14:paraId="35F9B8ED" w14:textId="77777777" w:rsidR="004E166D" w:rsidRDefault="004E166D" w:rsidP="004E166D">
      <w:pPr>
        <w:pStyle w:val="ListParagraph"/>
        <w:rPr>
          <w:lang w:val="fr-FR"/>
        </w:rPr>
      </w:pPr>
    </w:p>
    <w:p w14:paraId="52A35CE5" w14:textId="0FE2703C" w:rsidR="004E166D" w:rsidRDefault="004E166D" w:rsidP="009C21B5">
      <w:pPr>
        <w:pStyle w:val="ListParagraph"/>
        <w:numPr>
          <w:ilvl w:val="0"/>
          <w:numId w:val="51"/>
        </w:numPr>
        <w:rPr>
          <w:lang w:val="fr-FR"/>
        </w:rPr>
      </w:pPr>
      <w:r>
        <w:rPr>
          <w:lang w:val="fr-FR"/>
        </w:rPr>
        <w:lastRenderedPageBreak/>
        <w:t>In order to handle cart data sending to Emarsys rigth after user clicks on the ‘Add to cart’ button next modifications are required: i</w:t>
      </w:r>
      <w:r>
        <w:rPr>
          <w:lang w:val="fr-FR"/>
        </w:rPr>
        <w:t xml:space="preserve">n the storefront cartridge find </w:t>
      </w:r>
      <w:r>
        <w:rPr>
          <w:b/>
          <w:lang w:val="fr-FR"/>
        </w:rPr>
        <w:t>addToCart.js</w:t>
      </w:r>
      <w:r>
        <w:rPr>
          <w:b/>
          <w:lang w:val="fr-FR"/>
        </w:rPr>
        <w:t xml:space="preserve"> </w:t>
      </w:r>
      <w:r>
        <w:rPr>
          <w:b/>
          <w:lang w:val="fr-FR"/>
        </w:rPr>
        <w:t xml:space="preserve"> </w:t>
      </w:r>
      <w:r>
        <w:rPr>
          <w:lang w:val="fr-FR"/>
        </w:rPr>
        <w:t>t</w:t>
      </w:r>
      <w:r>
        <w:rPr>
          <w:lang w:val="fr-FR"/>
        </w:rPr>
        <w:t>script</w:t>
      </w:r>
      <w:r>
        <w:rPr>
          <w:lang w:val="fr-FR"/>
        </w:rPr>
        <w:t xml:space="preserve">. </w:t>
      </w:r>
      <w:r>
        <w:rPr>
          <w:lang w:val="fr-FR"/>
        </w:rPr>
        <w:t xml:space="preserve">Add next code in the </w:t>
      </w:r>
      <w:r w:rsidRPr="004E166D">
        <w:rPr>
          <w:b/>
          <w:lang w:val="fr-FR"/>
        </w:rPr>
        <w:t>addToCart</w:t>
      </w:r>
      <w:r>
        <w:rPr>
          <w:lang w:val="fr-FR"/>
        </w:rPr>
        <w:t xml:space="preserve"> function</w:t>
      </w:r>
    </w:p>
    <w:p w14:paraId="076F7822" w14:textId="67748970" w:rsidR="004E166D" w:rsidRPr="004E166D" w:rsidRDefault="004E166D" w:rsidP="004E166D">
      <w:pPr>
        <w:spacing w:before="0" w:line="240" w:lineRule="auto"/>
        <w:rPr>
          <w:i/>
        </w:rPr>
      </w:pPr>
      <w:r>
        <w:rPr>
          <w:i/>
        </w:rPr>
        <w:t xml:space="preserve">            </w:t>
      </w:r>
      <w:r w:rsidRPr="004E166D">
        <w:rPr>
          <w:i/>
        </w:rPr>
        <w:t>$.ajax({</w:t>
      </w:r>
    </w:p>
    <w:p w14:paraId="5A607655" w14:textId="77777777" w:rsidR="004E166D" w:rsidRPr="004E166D" w:rsidRDefault="004E166D" w:rsidP="004E166D">
      <w:pPr>
        <w:spacing w:before="0" w:line="240" w:lineRule="auto"/>
        <w:rPr>
          <w:i/>
        </w:rPr>
      </w:pPr>
      <w:r w:rsidRPr="004E166D">
        <w:rPr>
          <w:i/>
        </w:rPr>
        <w:t xml:space="preserve">                url: EmarsysUrls.emarsysAddToCartAjax</w:t>
      </w:r>
    </w:p>
    <w:p w14:paraId="41A88DBF" w14:textId="77777777" w:rsidR="004E166D" w:rsidRPr="004E166D" w:rsidRDefault="004E166D" w:rsidP="004E166D">
      <w:pPr>
        <w:spacing w:before="0" w:line="240" w:lineRule="auto"/>
        <w:rPr>
          <w:i/>
        </w:rPr>
      </w:pPr>
      <w:r w:rsidRPr="004E166D">
        <w:rPr>
          <w:i/>
        </w:rPr>
        <w:t xml:space="preserve">            }).done(function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t>if (data) {</w:t>
      </w:r>
    </w:p>
    <w:p w14:paraId="4E6A30D3" w14:textId="77777777" w:rsidR="004E166D" w:rsidRPr="004E166D" w:rsidRDefault="004E166D" w:rsidP="004E166D">
      <w:pPr>
        <w:spacing w:before="0" w:line="240" w:lineRule="auto"/>
        <w:rPr>
          <w:i/>
        </w:rPr>
      </w:pPr>
      <w:r w:rsidRPr="004E166D">
        <w:rPr>
          <w:i/>
        </w:rPr>
        <w:t xml:space="preserve">            </w:t>
      </w:r>
      <w:r w:rsidRPr="004E166D">
        <w:rPr>
          <w:i/>
        </w:rPr>
        <w:tab/>
      </w:r>
      <w:r w:rsidRPr="004E166D">
        <w:rPr>
          <w:i/>
        </w:rPr>
        <w:tab/>
        <w:t>ScarabQueue.push(['cart', data]);</w:t>
      </w:r>
    </w:p>
    <w:p w14:paraId="5ADFE6FE" w14:textId="77777777" w:rsidR="004E166D" w:rsidRPr="004E166D" w:rsidRDefault="004E166D" w:rsidP="004E166D">
      <w:pPr>
        <w:spacing w:before="0" w:line="240" w:lineRule="auto"/>
        <w:rPr>
          <w:i/>
        </w:rPr>
      </w:pPr>
      <w:r w:rsidRPr="004E166D">
        <w:rPr>
          <w:i/>
        </w:rPr>
        <w:t xml:space="preserve">                    ScarabQueue.push(['go']);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ListParagraph"/>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bookmarkStart w:id="64" w:name="_GoBack"/>
      <w:bookmarkEnd w:id="64"/>
    </w:p>
    <w:p w14:paraId="342AEE0B" w14:textId="77777777" w:rsidR="00341F39" w:rsidRDefault="00341F39" w:rsidP="00B71EF3">
      <w:pPr>
        <w:pStyle w:val="Heading2"/>
      </w:pPr>
      <w:bookmarkStart w:id="65" w:name="_Toc479163109"/>
      <w:r>
        <w:lastRenderedPageBreak/>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extension.</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 xml:space="preserve">define the Demandware fields </w:t>
      </w:r>
      <w:r w:rsidR="000C0B24">
        <w:rPr>
          <w:rStyle w:val="SubtleEmphasis"/>
          <w:rFonts w:ascii="Tahoma" w:hAnsi="Tahoma" w:cs="Tahoma"/>
          <w:i w:val="0"/>
          <w:sz w:val="18"/>
          <w:szCs w:val="18"/>
        </w:rPr>
        <w:lastRenderedPageBreak/>
        <w:t>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r w:rsidRPr="005E3869">
        <w:rPr>
          <w:rStyle w:val="SubtleEmphasis"/>
          <w:rFonts w:ascii="Tahoma" w:hAnsi="Tahoma" w:cs="Tahoma"/>
          <w:b/>
          <w:i w:val="0"/>
          <w:sz w:val="18"/>
          <w:szCs w:val="18"/>
        </w:rPr>
        <w:t>emarsysOrderConfirmationElements</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r w:rsidRPr="005E3869">
        <w:rPr>
          <w:rStyle w:val="SubtleEmphasis"/>
          <w:rFonts w:ascii="Tahoma" w:hAnsi="Tahoma" w:cs="Tahoma"/>
          <w:b/>
          <w:i w:val="0"/>
          <w:sz w:val="18"/>
          <w:szCs w:val="18"/>
        </w:rPr>
        <w:t>emarsysShippingInformationElements</w:t>
      </w:r>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r w:rsidRPr="009A2FB3">
        <w:rPr>
          <w:rStyle w:val="SubtleEmphasis"/>
          <w:rFonts w:ascii="Tahoma" w:hAnsi="Tahoma" w:cs="Tahoma"/>
          <w:b/>
          <w:i w:val="0"/>
          <w:sz w:val="18"/>
          <w:szCs w:val="18"/>
        </w:rPr>
        <w:t>emarsysDBLoadAttributes</w:t>
      </w:r>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r w:rsidRPr="009A2FB3">
        <w:rPr>
          <w:rStyle w:val="SubtleEmphasis"/>
          <w:rFonts w:ascii="Tahoma" w:hAnsi="Tahoma" w:cs="Tahoma"/>
          <w:b/>
          <w:i w:val="0"/>
          <w:sz w:val="18"/>
          <w:szCs w:val="18"/>
        </w:rPr>
        <w:t>emarsysSingleChoiceValueMapping</w:t>
      </w:r>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r w:rsidRPr="009A2FB3">
        <w:rPr>
          <w:rStyle w:val="SubtleEmphasis"/>
          <w:rFonts w:ascii="Tahoma" w:hAnsi="Tahoma" w:cs="Tahoma"/>
          <w:b/>
          <w:i w:val="0"/>
          <w:sz w:val="18"/>
          <w:szCs w:val="18"/>
        </w:rPr>
        <w:t>emarsysContactFieldsMap</w:t>
      </w:r>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lastRenderedPageBreak/>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Please contact a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t>User guide</w:t>
      </w:r>
      <w:bookmarkEnd w:id="70"/>
    </w:p>
    <w:p w14:paraId="4734F0EE" w14:textId="5B63AA38" w:rsidR="00376ED6" w:rsidRDefault="00376ED6" w:rsidP="00376ED6">
      <w:pPr>
        <w:ind w:left="720" w:firstLine="360"/>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0"/>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Emarsys </w:t>
      </w:r>
      <w:r w:rsidR="007928E6">
        <w:lastRenderedPageBreak/>
        <w:t>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w:t>
      </w:r>
      <w:r w:rsidRPr="00BF6D1F">
        <w:rPr>
          <w:rFonts w:cs="Tahoma"/>
          <w:szCs w:val="18"/>
        </w:rPr>
        <w:lastRenderedPageBreak/>
        <w:t xml:space="preserve">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lastRenderedPageBreak/>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the external event that will be triggered after the order is placed and the record is created/updated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lastRenderedPageBreak/>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lastRenderedPageBreak/>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lastRenderedPageBreak/>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2"/>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2"/>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user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4">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r w:rsidRPr="005B0AA3">
        <w:rPr>
          <w:i/>
          <w:szCs w:val="18"/>
        </w:rPr>
        <w:t xml:space="preserve">Please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5"/>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  J</w:t>
      </w:r>
      <w:r w:rsidR="00C3250C" w:rsidRPr="003E615A">
        <w:rPr>
          <w:sz w:val="22"/>
          <w:szCs w:val="22"/>
          <w:lang w:val="fr-FR"/>
        </w:rPr>
        <w:t>ob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go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are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9">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4337E7AB" w14:textId="0DA59380" w:rsidR="00802226" w:rsidRDefault="003374AF" w:rsidP="00C3250C">
      <w:r w:rsidRPr="003374AF">
        <w:rPr>
          <w:noProof/>
        </w:rPr>
        <w:drawing>
          <wp:inline distT="0" distB="0" distL="0" distR="0" wp14:anchorId="24184767" wp14:editId="442EBFF9">
            <wp:extent cx="5007507" cy="2987919"/>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07507" cy="2987919"/>
                    </a:xfrm>
                    <a:prstGeom prst="rect">
                      <a:avLst/>
                    </a:prstGeom>
                  </pic:spPr>
                </pic:pic>
              </a:graphicData>
            </a:graphic>
          </wp:inline>
        </w:drawing>
      </w:r>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are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5"/>
      <w:footerReference w:type="even" r:id="rId116"/>
      <w:footerReference w:type="default" r:id="rId117"/>
      <w:headerReference w:type="first" r:id="rId118"/>
      <w:footerReference w:type="first" r:id="rId119"/>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FBB9E5" w14:textId="77777777" w:rsidR="00297D54" w:rsidRDefault="00297D54" w:rsidP="00175B2B">
      <w:r>
        <w:separator/>
      </w:r>
    </w:p>
  </w:endnote>
  <w:endnote w:type="continuationSeparator" w:id="0">
    <w:p w14:paraId="626B2E09" w14:textId="77777777" w:rsidR="00297D54" w:rsidRDefault="00297D54"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0056C7" w:rsidRDefault="000056C7"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0056C7" w:rsidRDefault="000056C7"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0056C7" w:rsidRPr="005E580F" w:rsidRDefault="000056C7"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4E166D">
      <w:rPr>
        <w:noProof/>
      </w:rPr>
      <w:t>60</w:t>
    </w:r>
    <w:r>
      <w:rPr>
        <w:noProof/>
      </w:rPr>
      <w:fldChar w:fldCharType="end"/>
    </w:r>
    <w:r w:rsidRPr="005E580F">
      <w:t xml:space="preserve"> | </w:t>
    </w:r>
    <w:r>
      <w:fldChar w:fldCharType="begin"/>
    </w:r>
    <w:r>
      <w:instrText xml:space="preserve"> NUMPAGES  </w:instrText>
    </w:r>
    <w:r>
      <w:fldChar w:fldCharType="separate"/>
    </w:r>
    <w:r w:rsidR="004E166D">
      <w:rPr>
        <w:noProof/>
      </w:rPr>
      <w:t>90</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0056C7" w:rsidRPr="005E580F" w:rsidRDefault="000056C7"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4E166D">
      <w:rPr>
        <w:noProof/>
      </w:rPr>
      <w:t>1</w:t>
    </w:r>
    <w:r>
      <w:rPr>
        <w:noProof/>
      </w:rPr>
      <w:fldChar w:fldCharType="end"/>
    </w:r>
    <w:r w:rsidRPr="005E580F">
      <w:t xml:space="preserve"> | </w:t>
    </w:r>
    <w:r>
      <w:fldChar w:fldCharType="begin"/>
    </w:r>
    <w:r>
      <w:instrText xml:space="preserve"> NUMPAGES  </w:instrText>
    </w:r>
    <w:r>
      <w:fldChar w:fldCharType="separate"/>
    </w:r>
    <w:r w:rsidR="004E166D">
      <w:rPr>
        <w:noProof/>
      </w:rPr>
      <w:t>89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4A5B56" w14:textId="77777777" w:rsidR="00297D54" w:rsidRDefault="00297D54" w:rsidP="00175B2B">
      <w:r>
        <w:separator/>
      </w:r>
    </w:p>
  </w:footnote>
  <w:footnote w:type="continuationSeparator" w:id="0">
    <w:p w14:paraId="18EBAB9E" w14:textId="77777777" w:rsidR="00297D54" w:rsidRDefault="00297D54"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0056C7" w:rsidRPr="007D6CBD" w:rsidRDefault="000056C7"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0056C7" w:rsidRDefault="000056C7"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E277E"/>
    <w:rsid w:val="000E322A"/>
    <w:rsid w:val="000F02E9"/>
    <w:rsid w:val="000F09C7"/>
    <w:rsid w:val="000F562D"/>
    <w:rsid w:val="00105153"/>
    <w:rsid w:val="0010569D"/>
    <w:rsid w:val="00113CF3"/>
    <w:rsid w:val="0011573D"/>
    <w:rsid w:val="001229D0"/>
    <w:rsid w:val="0013016C"/>
    <w:rsid w:val="00130D34"/>
    <w:rsid w:val="00132B93"/>
    <w:rsid w:val="00132E73"/>
    <w:rsid w:val="00136130"/>
    <w:rsid w:val="0013776E"/>
    <w:rsid w:val="00145B0F"/>
    <w:rsid w:val="001623D3"/>
    <w:rsid w:val="001709B7"/>
    <w:rsid w:val="00175B2B"/>
    <w:rsid w:val="00177DA4"/>
    <w:rsid w:val="0018128E"/>
    <w:rsid w:val="00181C49"/>
    <w:rsid w:val="00190B31"/>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00C3"/>
    <w:rsid w:val="00292FF6"/>
    <w:rsid w:val="00297D54"/>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6702"/>
    <w:rsid w:val="0036473F"/>
    <w:rsid w:val="00364AAC"/>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166D"/>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2226"/>
    <w:rsid w:val="0080306B"/>
    <w:rsid w:val="00803A55"/>
    <w:rsid w:val="00803D18"/>
    <w:rsid w:val="00803D81"/>
    <w:rsid w:val="0080797C"/>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D0D1E"/>
    <w:rsid w:val="00BD2854"/>
    <w:rsid w:val="00BD7E2E"/>
    <w:rsid w:val="00BE3A9C"/>
    <w:rsid w:val="00BE55E2"/>
    <w:rsid w:val="00BE5F78"/>
    <w:rsid w:val="00BF2E25"/>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5F4"/>
    <w:rsid w:val="00EA55D2"/>
    <w:rsid w:val="00EC1849"/>
    <w:rsid w:val="00EC2333"/>
    <w:rsid w:val="00EC26B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tmp"/><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tmp"/><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tmp"/><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microsoft.com/office/2007/relationships/stylesWithEffects" Target="stylesWithEffect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footer3.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head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2.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4.xml><?xml version="1.0" encoding="utf-8"?>
<ds:datastoreItem xmlns:ds="http://schemas.openxmlformats.org/officeDocument/2006/customXml" ds:itemID="{2678196F-B1C1-4545-B585-BADFED740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100</TotalTime>
  <Pages>90</Pages>
  <Words>11184</Words>
  <Characters>63750</Characters>
  <Application>Microsoft Office Word</Application>
  <DocSecurity>0</DocSecurity>
  <Lines>531</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74785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21</cp:revision>
  <dcterms:created xsi:type="dcterms:W3CDTF">2017-05-05T13:07:00Z</dcterms:created>
  <dcterms:modified xsi:type="dcterms:W3CDTF">2018-03-28T08:24:00Z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